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719" w:rsidRPr="00842719" w:rsidRDefault="00842719" w:rsidP="00842719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NORMOGRAMA</w:t>
      </w:r>
    </w:p>
    <w:p w:rsidR="00D63744" w:rsidRDefault="000D4DA7" w:rsidP="00202F0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D4DA7">
        <w:rPr>
          <w:rFonts w:ascii="Arial" w:hAnsi="Arial" w:cs="Arial"/>
          <w:sz w:val="24"/>
          <w:szCs w:val="24"/>
        </w:rPr>
        <w:t>Listado de las principales normas que se deben tener en cuenta para el desarrollo de las funciones</w:t>
      </w:r>
      <w:r>
        <w:rPr>
          <w:rFonts w:ascii="Arial" w:hAnsi="Arial" w:cs="Arial"/>
          <w:sz w:val="24"/>
          <w:szCs w:val="24"/>
        </w:rPr>
        <w:t>:</w:t>
      </w: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2122"/>
        <w:gridCol w:w="6706"/>
      </w:tblGrid>
      <w:tr w:rsidR="00A902C0" w:rsidRPr="00A902C0" w:rsidTr="007F45C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902C0">
              <w:rPr>
                <w:rFonts w:ascii="Arial" w:hAnsi="Arial" w:cs="Arial"/>
                <w:b/>
                <w:sz w:val="24"/>
                <w:szCs w:val="24"/>
              </w:rPr>
              <w:t>Ley 388 de 1997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02C0">
              <w:rPr>
                <w:rFonts w:ascii="Arial" w:hAnsi="Arial" w:cs="Arial"/>
                <w:sz w:val="24"/>
                <w:szCs w:val="24"/>
              </w:rPr>
              <w:t>Por la cual se modifican la Ley 9ª de 1989 y la Ley 3ª de 1991 y se dictan otras disposiciones. Dicta disposiciones sobre los planes de ordenamiento territorial y directrices para el desarrollo urbano municipal, entre otros.</w:t>
            </w:r>
          </w:p>
        </w:tc>
      </w:tr>
      <w:tr w:rsidR="00A902C0" w:rsidRPr="00A902C0" w:rsidTr="007F45C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902C0">
              <w:rPr>
                <w:rFonts w:ascii="Arial" w:hAnsi="Arial" w:cs="Arial"/>
                <w:b/>
                <w:sz w:val="24"/>
                <w:szCs w:val="24"/>
              </w:rPr>
              <w:t>Ley 962 de 2005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02C0">
              <w:rPr>
                <w:rFonts w:ascii="Arial" w:hAnsi="Arial" w:cs="Arial"/>
                <w:sz w:val="24"/>
                <w:szCs w:val="24"/>
              </w:rPr>
              <w:t>Por la cual se dictan disposiciones sobre racionalización de trámites y procedimientos administrativos de los organismos y entidades del Estado y de los particulares que ejercen funciones públicas o prestan servicios públicos.</w:t>
            </w:r>
          </w:p>
        </w:tc>
      </w:tr>
      <w:tr w:rsidR="00A902C0" w:rsidRPr="00A902C0" w:rsidTr="007F45C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902C0">
              <w:rPr>
                <w:rFonts w:ascii="Arial" w:hAnsi="Arial" w:cs="Arial"/>
                <w:b/>
                <w:sz w:val="24"/>
                <w:szCs w:val="24"/>
              </w:rPr>
              <w:t>Decreto 1469 de 2010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02C0">
              <w:rPr>
                <w:rFonts w:ascii="Arial" w:hAnsi="Arial" w:cs="Arial"/>
                <w:sz w:val="24"/>
                <w:szCs w:val="24"/>
              </w:rPr>
              <w:t>Por el cual se reglamentan las disposiciones relativas a las licencias urbanísticas; al reconocimiento de edificaciones; a la función pública que desempeñan los curadores urbanos y se expiden otras disposiciones.</w:t>
            </w:r>
          </w:p>
        </w:tc>
      </w:tr>
      <w:tr w:rsidR="00A902C0" w:rsidRPr="00A902C0" w:rsidTr="007F45C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902C0">
              <w:rPr>
                <w:rFonts w:ascii="Arial" w:hAnsi="Arial" w:cs="Arial"/>
                <w:b/>
                <w:sz w:val="24"/>
                <w:szCs w:val="24"/>
              </w:rPr>
              <w:t>Ley 80 de 1993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02C0">
              <w:rPr>
                <w:rFonts w:ascii="Arial" w:hAnsi="Arial" w:cs="Arial"/>
                <w:sz w:val="24"/>
                <w:szCs w:val="24"/>
              </w:rPr>
              <w:t>Por la cual se expide el Estatuto General de Contratación de la Administración Pública.</w:t>
            </w:r>
          </w:p>
        </w:tc>
      </w:tr>
      <w:tr w:rsidR="00A902C0" w:rsidRPr="00A902C0" w:rsidTr="007F45C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902C0">
              <w:rPr>
                <w:rFonts w:ascii="Arial" w:hAnsi="Arial" w:cs="Arial"/>
                <w:b/>
                <w:sz w:val="24"/>
                <w:szCs w:val="24"/>
              </w:rPr>
              <w:t>Ley 1150 de 2007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02C0">
              <w:rPr>
                <w:rFonts w:ascii="Arial" w:hAnsi="Arial" w:cs="Arial"/>
                <w:sz w:val="24"/>
                <w:szCs w:val="24"/>
              </w:rPr>
              <w:t>Por medio de la cual se introducen medidas para la eficiencia y la transparencia en la Ley 80 de 1993 y se dictan otras disposiciones generales sobre la contratación con Recursos Públicos.</w:t>
            </w:r>
          </w:p>
        </w:tc>
      </w:tr>
      <w:tr w:rsidR="00A902C0" w:rsidRPr="00A902C0" w:rsidTr="007F45C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902C0">
              <w:rPr>
                <w:rFonts w:ascii="Arial" w:hAnsi="Arial" w:cs="Arial"/>
                <w:b/>
                <w:bCs/>
                <w:sz w:val="24"/>
              </w:rPr>
              <w:t>Ley 598 de 2000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02C0">
              <w:rPr>
                <w:rFonts w:ascii="Arial" w:hAnsi="Arial" w:cs="Arial"/>
                <w:sz w:val="24"/>
                <w:szCs w:val="24"/>
              </w:rPr>
              <w:t>Por la cual se crean el Sistema de Información para la Vigilancia de la Contratación Estatal, SICE, el Catálogo Único de Bienes y Servicios, CUBS, y el Registro Único de Precios de Referencia, RUPR, de los bienes y servicios de uso común en la Administración Pública y se dictan otras disposiciones.</w:t>
            </w:r>
          </w:p>
        </w:tc>
      </w:tr>
      <w:tr w:rsidR="00A902C0" w:rsidRPr="00A902C0" w:rsidTr="007F45C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902C0">
              <w:rPr>
                <w:rFonts w:ascii="Arial" w:hAnsi="Arial" w:cs="Arial"/>
                <w:b/>
                <w:sz w:val="24"/>
                <w:szCs w:val="24"/>
              </w:rPr>
              <w:t>NSR 2010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02C0">
              <w:rPr>
                <w:rFonts w:ascii="Arial" w:hAnsi="Arial" w:cs="Arial"/>
                <w:sz w:val="24"/>
                <w:szCs w:val="24"/>
              </w:rPr>
              <w:t xml:space="preserve">Normas técnicas de Construcción.  </w:t>
            </w:r>
          </w:p>
        </w:tc>
      </w:tr>
      <w:tr w:rsidR="00A902C0" w:rsidRPr="00A902C0" w:rsidTr="007F45C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902C0">
              <w:rPr>
                <w:rFonts w:ascii="Arial" w:hAnsi="Arial" w:cs="Arial"/>
                <w:b/>
                <w:sz w:val="24"/>
                <w:szCs w:val="24"/>
              </w:rPr>
              <w:t>RAS2000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02C0">
              <w:rPr>
                <w:rFonts w:ascii="Arial" w:hAnsi="Arial" w:cs="Arial"/>
                <w:sz w:val="24"/>
                <w:szCs w:val="24"/>
              </w:rPr>
              <w:t>Normas de saneamiento básico y agua potable.</w:t>
            </w:r>
          </w:p>
        </w:tc>
      </w:tr>
      <w:tr w:rsidR="00A902C0" w:rsidRPr="00A902C0" w:rsidTr="007F45C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 w:colFirst="2" w:colLast="2"/>
            <w:r w:rsidRPr="00A902C0">
              <w:rPr>
                <w:rFonts w:ascii="Arial" w:hAnsi="Arial" w:cs="Arial"/>
                <w:b/>
                <w:sz w:val="24"/>
                <w:szCs w:val="24"/>
              </w:rPr>
              <w:t>Resolución 1002 de 2010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C0" w:rsidRPr="00A902C0" w:rsidRDefault="00A902C0" w:rsidP="00A90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02C0">
              <w:rPr>
                <w:rFonts w:ascii="Arial" w:hAnsi="Arial" w:cs="Arial"/>
                <w:sz w:val="24"/>
                <w:szCs w:val="24"/>
              </w:rPr>
              <w:t>Por la cual se derogan las Resoluciones 0984 de 2005 y 0912 de 2009 y se adoptan el Formulario Único Nacional para la solicitud de Licencias y el Formato de Revisión e Información de Proyectos para la radicación en legal y debida forma de proyectos de construcción y de reconocimiento de la existencia de edificaciones.</w:t>
            </w:r>
          </w:p>
        </w:tc>
      </w:tr>
      <w:bookmarkEnd w:id="0"/>
    </w:tbl>
    <w:p w:rsidR="00C40E24" w:rsidRPr="00C40E24" w:rsidRDefault="00C40E24" w:rsidP="00202F0A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sectPr w:rsidR="00C40E24" w:rsidRPr="00C40E24" w:rsidSect="00B94DE1">
      <w:headerReference w:type="default" r:id="rId6"/>
      <w:footerReference w:type="default" r:id="rId7"/>
      <w:pgSz w:w="12240" w:h="15840"/>
      <w:pgMar w:top="1701" w:right="1134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D79" w:rsidRDefault="00637D79" w:rsidP="00C40E24">
      <w:pPr>
        <w:spacing w:after="0" w:line="240" w:lineRule="auto"/>
      </w:pPr>
      <w:r>
        <w:separator/>
      </w:r>
    </w:p>
  </w:endnote>
  <w:endnote w:type="continuationSeparator" w:id="0">
    <w:p w:rsidR="00637D79" w:rsidRDefault="00637D79" w:rsidP="00C40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867"/>
      <w:gridCol w:w="2858"/>
      <w:gridCol w:w="3108"/>
    </w:tblGrid>
    <w:tr w:rsidR="00135F9D" w:rsidRPr="00DE47A4" w:rsidTr="00B36AA4">
      <w:tc>
        <w:tcPr>
          <w:tcW w:w="2929" w:type="dxa"/>
          <w:shd w:val="clear" w:color="auto" w:fill="auto"/>
        </w:tcPr>
        <w:p w:rsidR="00135F9D" w:rsidRPr="00DE47A4" w:rsidRDefault="00135F9D" w:rsidP="00135F9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ELABORADO POR:</w:t>
          </w:r>
        </w:p>
      </w:tc>
      <w:tc>
        <w:tcPr>
          <w:tcW w:w="2930" w:type="dxa"/>
          <w:shd w:val="clear" w:color="auto" w:fill="auto"/>
        </w:tcPr>
        <w:p w:rsidR="00135F9D" w:rsidRPr="00DE47A4" w:rsidRDefault="00135F9D" w:rsidP="00135F9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REVISADO POR:</w:t>
          </w:r>
        </w:p>
      </w:tc>
      <w:tc>
        <w:tcPr>
          <w:tcW w:w="3185" w:type="dxa"/>
          <w:shd w:val="clear" w:color="auto" w:fill="auto"/>
        </w:tcPr>
        <w:p w:rsidR="00135F9D" w:rsidRPr="00DE47A4" w:rsidRDefault="00135F9D" w:rsidP="00135F9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APROBADO POR:</w:t>
          </w:r>
        </w:p>
      </w:tc>
    </w:tr>
    <w:tr w:rsidR="00135F9D" w:rsidRPr="00DE47A4" w:rsidTr="00B36AA4">
      <w:tc>
        <w:tcPr>
          <w:tcW w:w="2929" w:type="dxa"/>
          <w:shd w:val="clear" w:color="auto" w:fill="auto"/>
        </w:tcPr>
        <w:p w:rsidR="00135F9D" w:rsidRPr="00DE47A4" w:rsidRDefault="00135F9D" w:rsidP="00135F9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</w:rPr>
            <w:t>Arys Judith Aguilar Corro</w:t>
          </w:r>
        </w:p>
        <w:p w:rsidR="00135F9D" w:rsidRPr="00DE47A4" w:rsidRDefault="00135F9D" w:rsidP="00135F9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proofErr w:type="spellStart"/>
          <w:r w:rsidRPr="00DE47A4">
            <w:rPr>
              <w:rFonts w:ascii="Calibri" w:eastAsia="Calibri" w:hAnsi="Calibri" w:cs="Times New Roman"/>
              <w:sz w:val="24"/>
              <w:szCs w:val="24"/>
            </w:rPr>
            <w:t>Stephania</w:t>
          </w:r>
          <w:proofErr w:type="spellEnd"/>
          <w:r w:rsidRPr="00DE47A4">
            <w:rPr>
              <w:rFonts w:ascii="Calibri" w:eastAsia="Calibri" w:hAnsi="Calibri" w:cs="Times New Roman"/>
              <w:sz w:val="24"/>
              <w:szCs w:val="24"/>
            </w:rPr>
            <w:t xml:space="preserve"> </w:t>
          </w:r>
          <w:proofErr w:type="spellStart"/>
          <w:r w:rsidRPr="00DE47A4">
            <w:rPr>
              <w:rFonts w:ascii="Calibri" w:eastAsia="Calibri" w:hAnsi="Calibri" w:cs="Times New Roman"/>
              <w:sz w:val="24"/>
              <w:szCs w:val="24"/>
            </w:rPr>
            <w:t>Kopp</w:t>
          </w:r>
          <w:proofErr w:type="spellEnd"/>
          <w:r w:rsidRPr="00DE47A4">
            <w:rPr>
              <w:rFonts w:ascii="Calibri" w:eastAsia="Calibri" w:hAnsi="Calibri" w:cs="Times New Roman"/>
              <w:sz w:val="24"/>
              <w:szCs w:val="24"/>
            </w:rPr>
            <w:t xml:space="preserve"> Gómez</w:t>
          </w:r>
        </w:p>
      </w:tc>
      <w:tc>
        <w:tcPr>
          <w:tcW w:w="2930" w:type="dxa"/>
          <w:shd w:val="clear" w:color="auto" w:fill="auto"/>
        </w:tcPr>
        <w:p w:rsidR="00135F9D" w:rsidRPr="00DE47A4" w:rsidRDefault="00135F9D" w:rsidP="00135F9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  <w:tc>
        <w:tcPr>
          <w:tcW w:w="3185" w:type="dxa"/>
          <w:shd w:val="clear" w:color="auto" w:fill="auto"/>
        </w:tcPr>
        <w:p w:rsidR="00135F9D" w:rsidRPr="00DE47A4" w:rsidRDefault="00135F9D" w:rsidP="00135F9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</w:tr>
  </w:tbl>
  <w:p w:rsidR="00135F9D" w:rsidRDefault="00135F9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D79" w:rsidRDefault="00637D79" w:rsidP="00C40E24">
      <w:pPr>
        <w:spacing w:after="0" w:line="240" w:lineRule="auto"/>
      </w:pPr>
      <w:r>
        <w:separator/>
      </w:r>
    </w:p>
  </w:footnote>
  <w:footnote w:type="continuationSeparator" w:id="0">
    <w:p w:rsidR="00637D79" w:rsidRDefault="00637D79" w:rsidP="00C40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3"/>
      <w:gridCol w:w="5314"/>
      <w:gridCol w:w="1851"/>
    </w:tblGrid>
    <w:tr w:rsidR="00842719" w:rsidRPr="00C95486" w:rsidTr="00A10686">
      <w:tc>
        <w:tcPr>
          <w:tcW w:w="1951" w:type="dxa"/>
          <w:vMerge w:val="restart"/>
          <w:shd w:val="clear" w:color="auto" w:fill="auto"/>
        </w:tcPr>
        <w:p w:rsidR="00842719" w:rsidRPr="00C95486" w:rsidRDefault="00842719" w:rsidP="0084271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0D9F5809" wp14:editId="35010BCA">
                <wp:simplePos x="0" y="0"/>
                <wp:positionH relativeFrom="column">
                  <wp:posOffset>289560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5" name="Imagen 5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95" w:type="dxa"/>
          <w:shd w:val="clear" w:color="auto" w:fill="auto"/>
        </w:tcPr>
        <w:p w:rsidR="00842719" w:rsidRPr="00C95486" w:rsidRDefault="00842719" w:rsidP="0084271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lang w:val="es-ES_tradnl"/>
            </w:rPr>
            <w:t>Secretaría de Planeación y Obras Públicas</w:t>
          </w:r>
          <w:r w:rsidRPr="00C95486">
            <w:rPr>
              <w:rFonts w:ascii="Calibri" w:eastAsia="Calibri" w:hAnsi="Calibri" w:cs="Times New Roman"/>
              <w:lang w:val="es-ES_tradnl"/>
            </w:rPr>
            <w:br/>
            <w:t>NIT: 890.206.110-7</w:t>
          </w:r>
        </w:p>
      </w:tc>
      <w:tc>
        <w:tcPr>
          <w:tcW w:w="2019" w:type="dxa"/>
          <w:shd w:val="clear" w:color="auto" w:fill="auto"/>
        </w:tcPr>
        <w:p w:rsidR="00842719" w:rsidRPr="00C95486" w:rsidRDefault="00842719" w:rsidP="0084271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Times New Roman"/>
              <w:lang w:val="es-ES_tradnl"/>
            </w:rPr>
          </w:pPr>
          <w:r w:rsidRPr="00C95486">
            <w:rPr>
              <w:rFonts w:ascii="Calibri" w:eastAsia="Calibri" w:hAnsi="Calibri" w:cs="Times New Roman"/>
              <w:lang w:val="es-ES_tradnl"/>
            </w:rPr>
            <w:t>CÓDIGO</w:t>
          </w:r>
        </w:p>
        <w:p w:rsidR="00842719" w:rsidRPr="00C95486" w:rsidRDefault="00842719" w:rsidP="0084271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>
            <w:rPr>
              <w:rFonts w:ascii="Calibri" w:eastAsia="Calibri" w:hAnsi="Calibri" w:cs="Times New Roman"/>
              <w:lang w:val="es-ES_tradnl"/>
            </w:rPr>
            <w:t>NG-OP-01</w:t>
          </w:r>
        </w:p>
      </w:tc>
    </w:tr>
    <w:tr w:rsidR="00842719" w:rsidRPr="00C95486" w:rsidTr="00A10686">
      <w:tc>
        <w:tcPr>
          <w:tcW w:w="1951" w:type="dxa"/>
          <w:vMerge/>
          <w:shd w:val="clear" w:color="auto" w:fill="auto"/>
        </w:tcPr>
        <w:p w:rsidR="00842719" w:rsidRPr="00C95486" w:rsidRDefault="00842719" w:rsidP="0084271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</w:p>
      </w:tc>
      <w:tc>
        <w:tcPr>
          <w:tcW w:w="6095" w:type="dxa"/>
          <w:shd w:val="clear" w:color="auto" w:fill="auto"/>
        </w:tcPr>
        <w:p w:rsidR="00842719" w:rsidRPr="00C95486" w:rsidRDefault="00842719" w:rsidP="0084271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b/>
              <w:bCs/>
              <w:lang w:val="es-ES_tradnl"/>
            </w:rPr>
            <w:t>PROCESO DE PLANEACIÓN Y OBRAS PUBLICAS</w:t>
          </w:r>
        </w:p>
      </w:tc>
      <w:tc>
        <w:tcPr>
          <w:tcW w:w="2019" w:type="dxa"/>
          <w:shd w:val="clear" w:color="auto" w:fill="auto"/>
        </w:tcPr>
        <w:p w:rsidR="00842719" w:rsidRPr="00C95486" w:rsidRDefault="00842719" w:rsidP="0084271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lang w:val="es-ES_tradnl"/>
            </w:rPr>
            <w:t>VERSIÓN 1</w:t>
          </w:r>
        </w:p>
      </w:tc>
    </w:tr>
    <w:tr w:rsidR="00842719" w:rsidRPr="00C95486" w:rsidTr="00A10686">
      <w:tc>
        <w:tcPr>
          <w:tcW w:w="1951" w:type="dxa"/>
          <w:vMerge/>
          <w:shd w:val="clear" w:color="auto" w:fill="auto"/>
        </w:tcPr>
        <w:p w:rsidR="00842719" w:rsidRPr="00C95486" w:rsidRDefault="00842719" w:rsidP="0084271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</w:p>
      </w:tc>
      <w:tc>
        <w:tcPr>
          <w:tcW w:w="6095" w:type="dxa"/>
          <w:shd w:val="clear" w:color="auto" w:fill="auto"/>
        </w:tcPr>
        <w:p w:rsidR="00842719" w:rsidRPr="00C95486" w:rsidRDefault="00842719" w:rsidP="0084271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lang w:val="es-ES_tradnl"/>
            </w:rPr>
            <w:t>Subproceso de Obras Publicas</w:t>
          </w:r>
        </w:p>
      </w:tc>
      <w:tc>
        <w:tcPr>
          <w:tcW w:w="2019" w:type="dxa"/>
          <w:shd w:val="clear" w:color="auto" w:fill="auto"/>
        </w:tcPr>
        <w:p w:rsidR="00842719" w:rsidRPr="00C95486" w:rsidRDefault="00842719" w:rsidP="0084271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Times New Roman" w:hAnsi="Calibri" w:cs="Times New Roman"/>
              <w:sz w:val="24"/>
              <w:szCs w:val="24"/>
              <w:lang w:val="es-ES_tradnl" w:eastAsia="es-ES_tradnl"/>
            </w:rPr>
          </w:pPr>
          <w:r w:rsidRPr="0097426A">
            <w:rPr>
              <w:rFonts w:ascii="Calibri" w:eastAsia="Times New Roman" w:hAnsi="Calibri" w:cs="Times New Roman"/>
              <w:sz w:val="24"/>
              <w:szCs w:val="24"/>
              <w:lang w:eastAsia="es-ES_tradnl"/>
            </w:rPr>
            <w:t xml:space="preserve">Página </w: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begin"/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instrText>PAGE  \* Arabic  \* MERGEFORMAT</w:instrTex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separate"/>
          </w:r>
          <w:r w:rsidR="00135F9D" w:rsidRPr="00135F9D"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_tradnl"/>
            </w:rPr>
            <w:t>1</w: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end"/>
          </w:r>
          <w:r w:rsidRPr="0097426A">
            <w:rPr>
              <w:rFonts w:ascii="Calibri" w:eastAsia="Times New Roman" w:hAnsi="Calibri" w:cs="Times New Roman"/>
              <w:sz w:val="24"/>
              <w:szCs w:val="24"/>
              <w:lang w:eastAsia="es-ES_tradnl"/>
            </w:rPr>
            <w:t xml:space="preserve"> de </w: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begin"/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instrText>NUMPAGES  \* Arabic  \* MERGEFORMAT</w:instrTex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separate"/>
          </w:r>
          <w:r w:rsidR="00135F9D" w:rsidRPr="00135F9D"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_tradnl"/>
            </w:rPr>
            <w:t>1</w: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end"/>
          </w:r>
        </w:p>
      </w:tc>
    </w:tr>
  </w:tbl>
  <w:p w:rsidR="00842719" w:rsidRDefault="008427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E24"/>
    <w:rsid w:val="00004DAA"/>
    <w:rsid w:val="000067C0"/>
    <w:rsid w:val="00025B3E"/>
    <w:rsid w:val="00025FCF"/>
    <w:rsid w:val="00040767"/>
    <w:rsid w:val="000431D5"/>
    <w:rsid w:val="00045269"/>
    <w:rsid w:val="00061CBE"/>
    <w:rsid w:val="00065471"/>
    <w:rsid w:val="00072D4C"/>
    <w:rsid w:val="00082219"/>
    <w:rsid w:val="000A0F5A"/>
    <w:rsid w:val="000A564A"/>
    <w:rsid w:val="000B0185"/>
    <w:rsid w:val="000B26CB"/>
    <w:rsid w:val="000B29ED"/>
    <w:rsid w:val="000C4E80"/>
    <w:rsid w:val="000D4DA7"/>
    <w:rsid w:val="000E624D"/>
    <w:rsid w:val="000F7B27"/>
    <w:rsid w:val="00100874"/>
    <w:rsid w:val="00104DBD"/>
    <w:rsid w:val="00107EDB"/>
    <w:rsid w:val="001241B6"/>
    <w:rsid w:val="001352B3"/>
    <w:rsid w:val="00135F9D"/>
    <w:rsid w:val="001416A5"/>
    <w:rsid w:val="00141FD4"/>
    <w:rsid w:val="00160CA1"/>
    <w:rsid w:val="0016538F"/>
    <w:rsid w:val="00165782"/>
    <w:rsid w:val="00181D07"/>
    <w:rsid w:val="00182AB3"/>
    <w:rsid w:val="00192BCE"/>
    <w:rsid w:val="001C33C2"/>
    <w:rsid w:val="001D02F5"/>
    <w:rsid w:val="001D4FBA"/>
    <w:rsid w:val="001E2E30"/>
    <w:rsid w:val="001E3A93"/>
    <w:rsid w:val="001E48F5"/>
    <w:rsid w:val="001E4A7C"/>
    <w:rsid w:val="001F1BEA"/>
    <w:rsid w:val="00202F0A"/>
    <w:rsid w:val="00203DEF"/>
    <w:rsid w:val="002116BA"/>
    <w:rsid w:val="0023696D"/>
    <w:rsid w:val="002501F9"/>
    <w:rsid w:val="0025791D"/>
    <w:rsid w:val="002672D7"/>
    <w:rsid w:val="002706BE"/>
    <w:rsid w:val="00285A48"/>
    <w:rsid w:val="002916D1"/>
    <w:rsid w:val="002A080C"/>
    <w:rsid w:val="002A2BDE"/>
    <w:rsid w:val="002B464A"/>
    <w:rsid w:val="002B6935"/>
    <w:rsid w:val="002B6F73"/>
    <w:rsid w:val="002B78D0"/>
    <w:rsid w:val="002C57D0"/>
    <w:rsid w:val="002C6C0A"/>
    <w:rsid w:val="002D03C8"/>
    <w:rsid w:val="002E1165"/>
    <w:rsid w:val="002E777D"/>
    <w:rsid w:val="002F6A4F"/>
    <w:rsid w:val="00303021"/>
    <w:rsid w:val="0030572F"/>
    <w:rsid w:val="003058DC"/>
    <w:rsid w:val="00306A66"/>
    <w:rsid w:val="003116EE"/>
    <w:rsid w:val="0031527F"/>
    <w:rsid w:val="00320D9A"/>
    <w:rsid w:val="00324355"/>
    <w:rsid w:val="00324996"/>
    <w:rsid w:val="003264A4"/>
    <w:rsid w:val="00330C32"/>
    <w:rsid w:val="00331A1F"/>
    <w:rsid w:val="00354050"/>
    <w:rsid w:val="00360ACF"/>
    <w:rsid w:val="003706DA"/>
    <w:rsid w:val="00373ECA"/>
    <w:rsid w:val="0038622A"/>
    <w:rsid w:val="00386A9B"/>
    <w:rsid w:val="003971E3"/>
    <w:rsid w:val="003B3FA8"/>
    <w:rsid w:val="003B5EB1"/>
    <w:rsid w:val="003C053F"/>
    <w:rsid w:val="003C17AA"/>
    <w:rsid w:val="003C6599"/>
    <w:rsid w:val="003D2E9A"/>
    <w:rsid w:val="003E3FB2"/>
    <w:rsid w:val="003E573E"/>
    <w:rsid w:val="00404B6B"/>
    <w:rsid w:val="004053BA"/>
    <w:rsid w:val="00432DAE"/>
    <w:rsid w:val="00443968"/>
    <w:rsid w:val="0046052F"/>
    <w:rsid w:val="004833FD"/>
    <w:rsid w:val="004877FC"/>
    <w:rsid w:val="00495F55"/>
    <w:rsid w:val="004A157F"/>
    <w:rsid w:val="004A1C23"/>
    <w:rsid w:val="004A3CFB"/>
    <w:rsid w:val="004A6512"/>
    <w:rsid w:val="004A7CC4"/>
    <w:rsid w:val="004B52F5"/>
    <w:rsid w:val="004B7160"/>
    <w:rsid w:val="004B7764"/>
    <w:rsid w:val="004C410E"/>
    <w:rsid w:val="004C4E46"/>
    <w:rsid w:val="004C7035"/>
    <w:rsid w:val="004C73E0"/>
    <w:rsid w:val="004D20D1"/>
    <w:rsid w:val="004D2F54"/>
    <w:rsid w:val="004D7EE4"/>
    <w:rsid w:val="004E159B"/>
    <w:rsid w:val="004E4BA2"/>
    <w:rsid w:val="00510412"/>
    <w:rsid w:val="0053769E"/>
    <w:rsid w:val="005449B4"/>
    <w:rsid w:val="00546CB2"/>
    <w:rsid w:val="00554E95"/>
    <w:rsid w:val="00557C0A"/>
    <w:rsid w:val="00562FE1"/>
    <w:rsid w:val="00564B5A"/>
    <w:rsid w:val="00570A08"/>
    <w:rsid w:val="00570B81"/>
    <w:rsid w:val="005729AF"/>
    <w:rsid w:val="00587663"/>
    <w:rsid w:val="00595AFC"/>
    <w:rsid w:val="005A08B5"/>
    <w:rsid w:val="005B27CD"/>
    <w:rsid w:val="005C6230"/>
    <w:rsid w:val="005E056A"/>
    <w:rsid w:val="006031B4"/>
    <w:rsid w:val="0060740F"/>
    <w:rsid w:val="00620EA8"/>
    <w:rsid w:val="00622A61"/>
    <w:rsid w:val="006233BA"/>
    <w:rsid w:val="006260A5"/>
    <w:rsid w:val="00626A98"/>
    <w:rsid w:val="00632C9F"/>
    <w:rsid w:val="00637D79"/>
    <w:rsid w:val="00657B68"/>
    <w:rsid w:val="00664800"/>
    <w:rsid w:val="00670F8E"/>
    <w:rsid w:val="006772CB"/>
    <w:rsid w:val="00686D81"/>
    <w:rsid w:val="006911FF"/>
    <w:rsid w:val="00693C2F"/>
    <w:rsid w:val="006A38AC"/>
    <w:rsid w:val="006B0610"/>
    <w:rsid w:val="006B30BB"/>
    <w:rsid w:val="006B6EE8"/>
    <w:rsid w:val="006B735A"/>
    <w:rsid w:val="006C16FD"/>
    <w:rsid w:val="006E7C3F"/>
    <w:rsid w:val="006F6FAF"/>
    <w:rsid w:val="00701AF7"/>
    <w:rsid w:val="0070664D"/>
    <w:rsid w:val="00712994"/>
    <w:rsid w:val="0073359E"/>
    <w:rsid w:val="00737B47"/>
    <w:rsid w:val="00747977"/>
    <w:rsid w:val="007522AD"/>
    <w:rsid w:val="007534D4"/>
    <w:rsid w:val="00757AD1"/>
    <w:rsid w:val="00762C33"/>
    <w:rsid w:val="0076663F"/>
    <w:rsid w:val="0077504E"/>
    <w:rsid w:val="00776957"/>
    <w:rsid w:val="007845F9"/>
    <w:rsid w:val="007932E2"/>
    <w:rsid w:val="00795039"/>
    <w:rsid w:val="007964D9"/>
    <w:rsid w:val="007B73CE"/>
    <w:rsid w:val="007C04DA"/>
    <w:rsid w:val="007D0323"/>
    <w:rsid w:val="007D0D72"/>
    <w:rsid w:val="007D4C49"/>
    <w:rsid w:val="007F52C4"/>
    <w:rsid w:val="007F78AB"/>
    <w:rsid w:val="0080299C"/>
    <w:rsid w:val="00802EF2"/>
    <w:rsid w:val="00804BFF"/>
    <w:rsid w:val="0080758D"/>
    <w:rsid w:val="00815F72"/>
    <w:rsid w:val="00822472"/>
    <w:rsid w:val="00822925"/>
    <w:rsid w:val="00832C42"/>
    <w:rsid w:val="008406E5"/>
    <w:rsid w:val="00842719"/>
    <w:rsid w:val="008456E6"/>
    <w:rsid w:val="00846347"/>
    <w:rsid w:val="0085502B"/>
    <w:rsid w:val="00857989"/>
    <w:rsid w:val="00876F8F"/>
    <w:rsid w:val="008806B4"/>
    <w:rsid w:val="00890975"/>
    <w:rsid w:val="00891BDC"/>
    <w:rsid w:val="008940ED"/>
    <w:rsid w:val="008A423C"/>
    <w:rsid w:val="008B13E5"/>
    <w:rsid w:val="008B325E"/>
    <w:rsid w:val="008C44E6"/>
    <w:rsid w:val="008C6795"/>
    <w:rsid w:val="008C7C8B"/>
    <w:rsid w:val="008D3BA6"/>
    <w:rsid w:val="008D61E3"/>
    <w:rsid w:val="008D79AE"/>
    <w:rsid w:val="00915601"/>
    <w:rsid w:val="00916E24"/>
    <w:rsid w:val="00917D27"/>
    <w:rsid w:val="00920E5C"/>
    <w:rsid w:val="00933733"/>
    <w:rsid w:val="00947E6C"/>
    <w:rsid w:val="00952319"/>
    <w:rsid w:val="0095279D"/>
    <w:rsid w:val="00957099"/>
    <w:rsid w:val="00964ED6"/>
    <w:rsid w:val="0096719D"/>
    <w:rsid w:val="00970B58"/>
    <w:rsid w:val="00981ADA"/>
    <w:rsid w:val="0099569D"/>
    <w:rsid w:val="009A72FB"/>
    <w:rsid w:val="009C1F49"/>
    <w:rsid w:val="009D3D0F"/>
    <w:rsid w:val="009E690B"/>
    <w:rsid w:val="009F55DF"/>
    <w:rsid w:val="00A032D3"/>
    <w:rsid w:val="00A07097"/>
    <w:rsid w:val="00A123A9"/>
    <w:rsid w:val="00A33B2B"/>
    <w:rsid w:val="00A40133"/>
    <w:rsid w:val="00A43601"/>
    <w:rsid w:val="00A44F38"/>
    <w:rsid w:val="00A50456"/>
    <w:rsid w:val="00A5682A"/>
    <w:rsid w:val="00A71C70"/>
    <w:rsid w:val="00A7436F"/>
    <w:rsid w:val="00A75897"/>
    <w:rsid w:val="00A80723"/>
    <w:rsid w:val="00A902C0"/>
    <w:rsid w:val="00A9600E"/>
    <w:rsid w:val="00A97DFA"/>
    <w:rsid w:val="00AB404C"/>
    <w:rsid w:val="00AB42B1"/>
    <w:rsid w:val="00AC681A"/>
    <w:rsid w:val="00AF0CFB"/>
    <w:rsid w:val="00B07567"/>
    <w:rsid w:val="00B10C9C"/>
    <w:rsid w:val="00B21C43"/>
    <w:rsid w:val="00B313D5"/>
    <w:rsid w:val="00B522ED"/>
    <w:rsid w:val="00B5738D"/>
    <w:rsid w:val="00B649AC"/>
    <w:rsid w:val="00B71D73"/>
    <w:rsid w:val="00B7479D"/>
    <w:rsid w:val="00B87C29"/>
    <w:rsid w:val="00B92A8B"/>
    <w:rsid w:val="00B94DE1"/>
    <w:rsid w:val="00B97EE6"/>
    <w:rsid w:val="00BA02D6"/>
    <w:rsid w:val="00BA0714"/>
    <w:rsid w:val="00BB3346"/>
    <w:rsid w:val="00BC04F2"/>
    <w:rsid w:val="00BD124E"/>
    <w:rsid w:val="00BD6878"/>
    <w:rsid w:val="00BE3D27"/>
    <w:rsid w:val="00BF5969"/>
    <w:rsid w:val="00BF5A37"/>
    <w:rsid w:val="00C0347F"/>
    <w:rsid w:val="00C07F54"/>
    <w:rsid w:val="00C12CB8"/>
    <w:rsid w:val="00C17965"/>
    <w:rsid w:val="00C32E6C"/>
    <w:rsid w:val="00C35EA4"/>
    <w:rsid w:val="00C40E24"/>
    <w:rsid w:val="00C421C8"/>
    <w:rsid w:val="00C459D3"/>
    <w:rsid w:val="00C56FAB"/>
    <w:rsid w:val="00C643E8"/>
    <w:rsid w:val="00C650C5"/>
    <w:rsid w:val="00C83345"/>
    <w:rsid w:val="00C87E48"/>
    <w:rsid w:val="00CA11FD"/>
    <w:rsid w:val="00CA6F66"/>
    <w:rsid w:val="00CB4A28"/>
    <w:rsid w:val="00CC0588"/>
    <w:rsid w:val="00CD408C"/>
    <w:rsid w:val="00CE21E1"/>
    <w:rsid w:val="00CE39B2"/>
    <w:rsid w:val="00CE7ED2"/>
    <w:rsid w:val="00CF3487"/>
    <w:rsid w:val="00D05E67"/>
    <w:rsid w:val="00D07B73"/>
    <w:rsid w:val="00D10545"/>
    <w:rsid w:val="00D55E3F"/>
    <w:rsid w:val="00D563DB"/>
    <w:rsid w:val="00D63744"/>
    <w:rsid w:val="00D80FEA"/>
    <w:rsid w:val="00D81047"/>
    <w:rsid w:val="00D9100C"/>
    <w:rsid w:val="00DC49B6"/>
    <w:rsid w:val="00DD04B0"/>
    <w:rsid w:val="00DD1A76"/>
    <w:rsid w:val="00DF770C"/>
    <w:rsid w:val="00E07B7F"/>
    <w:rsid w:val="00E14A70"/>
    <w:rsid w:val="00E14E6B"/>
    <w:rsid w:val="00E21AB8"/>
    <w:rsid w:val="00E25892"/>
    <w:rsid w:val="00E33DFA"/>
    <w:rsid w:val="00E35CDB"/>
    <w:rsid w:val="00E37122"/>
    <w:rsid w:val="00E42DFA"/>
    <w:rsid w:val="00E47405"/>
    <w:rsid w:val="00E542C2"/>
    <w:rsid w:val="00E6226A"/>
    <w:rsid w:val="00E66B84"/>
    <w:rsid w:val="00E739BC"/>
    <w:rsid w:val="00E82A04"/>
    <w:rsid w:val="00E86C3C"/>
    <w:rsid w:val="00E9190A"/>
    <w:rsid w:val="00E9277C"/>
    <w:rsid w:val="00EA7357"/>
    <w:rsid w:val="00EB75E2"/>
    <w:rsid w:val="00EC31DE"/>
    <w:rsid w:val="00EC5638"/>
    <w:rsid w:val="00ED1AEE"/>
    <w:rsid w:val="00ED538F"/>
    <w:rsid w:val="00EE0AD4"/>
    <w:rsid w:val="00EE24E4"/>
    <w:rsid w:val="00EE3CBC"/>
    <w:rsid w:val="00F05BBB"/>
    <w:rsid w:val="00F25FB7"/>
    <w:rsid w:val="00F300D6"/>
    <w:rsid w:val="00F30667"/>
    <w:rsid w:val="00F57552"/>
    <w:rsid w:val="00F71190"/>
    <w:rsid w:val="00F73C8C"/>
    <w:rsid w:val="00F75990"/>
    <w:rsid w:val="00F82771"/>
    <w:rsid w:val="00F848A3"/>
    <w:rsid w:val="00F91F6B"/>
    <w:rsid w:val="00F941CD"/>
    <w:rsid w:val="00FA6873"/>
    <w:rsid w:val="00FB739C"/>
    <w:rsid w:val="00FD0CA9"/>
    <w:rsid w:val="00FD21AB"/>
    <w:rsid w:val="00FD47AB"/>
    <w:rsid w:val="00FE593A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729E93C-CE20-4591-9394-92D644785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40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40E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40E24"/>
  </w:style>
  <w:style w:type="paragraph" w:styleId="Piedepgina">
    <w:name w:val="footer"/>
    <w:basedOn w:val="Normal"/>
    <w:link w:val="PiedepginaCar"/>
    <w:uiPriority w:val="99"/>
    <w:unhideWhenUsed/>
    <w:rsid w:val="00C40E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40E24"/>
  </w:style>
  <w:style w:type="character" w:styleId="Textoennegrita">
    <w:name w:val="Strong"/>
    <w:basedOn w:val="Fuentedeprrafopredeter"/>
    <w:uiPriority w:val="22"/>
    <w:qFormat/>
    <w:rsid w:val="00A9600E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902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293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Arys</dc:creator>
  <cp:keywords/>
  <dc:description/>
  <cp:lastModifiedBy>Arys</cp:lastModifiedBy>
  <cp:revision>8</cp:revision>
  <dcterms:created xsi:type="dcterms:W3CDTF">2015-05-05T20:39:00Z</dcterms:created>
  <dcterms:modified xsi:type="dcterms:W3CDTF">2015-10-04T23:21:00Z</dcterms:modified>
</cp:coreProperties>
</file>